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rFonts w:ascii="Telefon" w:hAnsi="Telefon"/>
          <w:b/>
          <w:sz w:val="24"/>
          <w:szCs w:val="24"/>
        </w:rPr>
        <w:t>Verdensarv og historie</w:t>
      </w:r>
    </w:p>
    <w:p>
      <w:pPr>
        <w:pStyle w:val="Normal"/>
        <w:rPr>
          <w:rFonts w:ascii="Telefon" w:hAnsi="Telefon"/>
          <w:sz w:val="24"/>
          <w:szCs w:val="24"/>
        </w:rPr>
      </w:pPr>
      <w:r>
        <w:rPr>
          <w:rFonts w:ascii="Telefon" w:hAnsi="Telefon"/>
          <w:sz w:val="24"/>
          <w:szCs w:val="24"/>
        </w:rPr>
        <w:t>Forslag til undervisningsopplegg:</w:t>
      </w:r>
    </w:p>
    <w:p>
      <w:pPr>
        <w:pStyle w:val="Normal"/>
        <w:rPr>
          <w:b/>
          <w:b/>
        </w:rPr>
      </w:pPr>
      <w:r>
        <w:rPr>
          <w:rFonts w:ascii="Telefon" w:hAnsi="Telefon"/>
          <w:b/>
          <w:sz w:val="24"/>
          <w:szCs w:val="24"/>
        </w:rPr>
        <w:t xml:space="preserve">Forankring til læreplanen overordnet del: </w:t>
      </w:r>
    </w:p>
    <w:p>
      <w:pPr>
        <w:pStyle w:val="Normal"/>
        <w:rPr>
          <w:rFonts w:ascii="Telefon" w:hAnsi="Telefon"/>
          <w:sz w:val="24"/>
          <w:szCs w:val="24"/>
        </w:rPr>
      </w:pPr>
      <w:r>
        <w:rPr>
          <w:rFonts w:ascii="Telefon" w:hAnsi="Telefon"/>
          <w:sz w:val="24"/>
          <w:szCs w:val="24"/>
        </w:rPr>
        <w:t xml:space="preserve">Elevene skal mestre livet både som statsborgere, medborgere og verdensborgere. I elevenes digitale hverdag er flyktningkrise, terrorangrep og klimaendringer daglige inntrykk. Norge har forpliktet seg til FNs bærekraftmål, som er verdens felles plan for utrydde fattigdom, bekjempe ulikhet og stoppe klimaendringer innen 2030. </w:t>
      </w:r>
    </w:p>
    <w:p>
      <w:pPr>
        <w:pStyle w:val="Normal"/>
        <w:rPr>
          <w:rFonts w:ascii="Telefon" w:hAnsi="Telefon"/>
          <w:sz w:val="24"/>
          <w:szCs w:val="24"/>
        </w:rPr>
      </w:pPr>
      <w:r>
        <w:rPr>
          <w:rFonts w:ascii="Telefon" w:hAnsi="Telefon"/>
          <w:sz w:val="24"/>
          <w:szCs w:val="24"/>
        </w:rPr>
        <w:t>Verdensarv kan bidra til å belyse de ulike problemstillingene.</w:t>
      </w:r>
    </w:p>
    <w:p>
      <w:pPr>
        <w:pStyle w:val="Normal"/>
        <w:rPr>
          <w:rFonts w:ascii="Telefon" w:hAnsi="Telefon"/>
          <w:sz w:val="24"/>
          <w:szCs w:val="24"/>
        </w:rPr>
      </w:pPr>
      <w:r>
        <w:rPr>
          <w:rFonts w:ascii="Telefon" w:hAnsi="Telefon"/>
          <w:sz w:val="24"/>
          <w:szCs w:val="24"/>
        </w:rPr>
        <w:t xml:space="preserve">Studere konvensjonen om verdensarv/ideen UNESCO. En felles arv, ansvar som går ut over nasjonale grenser. Truet verdensarv belyser problemstillinger som klima/urbanisering/krig. </w:t>
      </w:r>
    </w:p>
    <w:p>
      <w:pPr>
        <w:pStyle w:val="Normal"/>
        <w:rPr>
          <w:rFonts w:ascii="Telefon" w:hAnsi="Telefon"/>
          <w:sz w:val="24"/>
          <w:szCs w:val="24"/>
        </w:rPr>
      </w:pPr>
      <w:r>
        <w:rPr>
          <w:rFonts w:ascii="Telefon" w:hAnsi="Telefon"/>
          <w:sz w:val="24"/>
          <w:szCs w:val="24"/>
        </w:rPr>
      </w:r>
    </w:p>
    <w:p>
      <w:pPr>
        <w:pStyle w:val="Normal"/>
        <w:rPr>
          <w:b/>
          <w:b/>
        </w:rPr>
      </w:pPr>
      <w:r>
        <w:rPr>
          <w:rFonts w:ascii="Telefon" w:hAnsi="Telefon"/>
          <w:b/>
          <w:sz w:val="24"/>
          <w:szCs w:val="24"/>
        </w:rPr>
        <w:t xml:space="preserve">Forankring læreplan historie: </w:t>
      </w:r>
    </w:p>
    <w:p>
      <w:pPr>
        <w:pStyle w:val="Normal"/>
        <w:rPr>
          <w:rFonts w:ascii="Telefon" w:hAnsi="Telefon"/>
          <w:sz w:val="24"/>
          <w:szCs w:val="24"/>
        </w:rPr>
      </w:pPr>
      <w:r>
        <w:rPr>
          <w:rFonts w:ascii="Telefon" w:hAnsi="Telefon"/>
          <w:i/>
          <w:sz w:val="24"/>
          <w:szCs w:val="24"/>
        </w:rPr>
        <w:t>Historiebevissthet</w:t>
      </w:r>
      <w:r>
        <w:rPr>
          <w:rFonts w:ascii="Telefon" w:hAnsi="Telefon"/>
          <w:sz w:val="24"/>
          <w:szCs w:val="24"/>
        </w:rPr>
        <w:t xml:space="preserve"> – hvordan historie brukes/misbrukes: Verdensarvsteder og identitet. Eksempel Store Zimbabwe. Robben Island.   </w:t>
      </w:r>
    </w:p>
    <w:p>
      <w:pPr>
        <w:pStyle w:val="Normal"/>
        <w:rPr>
          <w:rFonts w:ascii="Telefon" w:hAnsi="Telefon"/>
          <w:sz w:val="24"/>
          <w:szCs w:val="24"/>
        </w:rPr>
      </w:pPr>
      <w:r>
        <w:rPr>
          <w:rFonts w:ascii="Telefon" w:hAnsi="Telefon"/>
          <w:i/>
          <w:sz w:val="24"/>
          <w:szCs w:val="24"/>
        </w:rPr>
        <w:t>Undersøke –</w:t>
      </w:r>
      <w:r>
        <w:rPr>
          <w:rFonts w:ascii="Telefon" w:hAnsi="Telefon"/>
          <w:sz w:val="24"/>
          <w:szCs w:val="24"/>
        </w:rPr>
        <w:t xml:space="preserve"> Elevene arbeider med et eget valgt verdensarvsted. Spille på elevenes nasjonale bakgrunn her. Presenterer for klassen, også på ulike språk, lage brosjyre, veggavis (tverrfaglighet)</w:t>
      </w:r>
    </w:p>
    <w:p>
      <w:pPr>
        <w:pStyle w:val="Normal"/>
        <w:rPr>
          <w:rFonts w:ascii="Telefon" w:hAnsi="Telefon"/>
          <w:sz w:val="24"/>
          <w:szCs w:val="24"/>
        </w:rPr>
      </w:pPr>
      <w:r>
        <w:rPr>
          <w:rFonts w:ascii="Telefon" w:hAnsi="Telefon"/>
          <w:i/>
          <w:sz w:val="24"/>
          <w:szCs w:val="24"/>
        </w:rPr>
        <w:t>Kritisk søkelys</w:t>
      </w:r>
      <w:r>
        <w:rPr>
          <w:rFonts w:ascii="Telefon" w:hAnsi="Telefon"/>
          <w:sz w:val="24"/>
          <w:szCs w:val="24"/>
        </w:rPr>
        <w:t xml:space="preserve"> – Hva er verdensarv, hvorfor er ikke alle minner en arv å ta vare på? Se på kartet over verdensarvsteder. Hvorfor så mange i Europa?</w:t>
      </w:r>
    </w:p>
    <w:p>
      <w:pPr>
        <w:pStyle w:val="Normal"/>
        <w:rPr>
          <w:rFonts w:ascii="Telefon" w:hAnsi="Telefon"/>
          <w:sz w:val="24"/>
          <w:szCs w:val="24"/>
        </w:rPr>
      </w:pPr>
      <w:r>
        <w:rPr>
          <w:rFonts w:ascii="Telefon" w:hAnsi="Telefon"/>
          <w:i/>
          <w:sz w:val="24"/>
          <w:szCs w:val="24"/>
        </w:rPr>
        <w:t>Globalt perspektiv</w:t>
      </w:r>
      <w:r>
        <w:rPr>
          <w:rFonts w:ascii="Telefon" w:hAnsi="Telefon"/>
          <w:sz w:val="24"/>
          <w:szCs w:val="24"/>
        </w:rPr>
        <w:t xml:space="preserve"> – Hele verdens historie kan tas i bruk.</w:t>
      </w:r>
    </w:p>
    <w:p>
      <w:pPr>
        <w:pStyle w:val="Normal"/>
        <w:rPr>
          <w:rFonts w:ascii="Telefon" w:hAnsi="Telefon"/>
          <w:sz w:val="24"/>
          <w:szCs w:val="24"/>
        </w:rPr>
      </w:pPr>
      <w:r>
        <w:rPr>
          <w:rFonts w:ascii="Telefon" w:hAnsi="Telefon"/>
          <w:i/>
          <w:sz w:val="24"/>
          <w:szCs w:val="24"/>
        </w:rPr>
        <w:t xml:space="preserve">Identitet </w:t>
      </w:r>
      <w:r>
        <w:rPr>
          <w:rFonts w:ascii="Telefon" w:hAnsi="Telefon"/>
          <w:sz w:val="24"/>
          <w:szCs w:val="24"/>
        </w:rPr>
        <w:t xml:space="preserve">- Bidrar til å styrke elevens oppfatning av </w:t>
      </w:r>
    </w:p>
    <w:p>
      <w:pPr>
        <w:pStyle w:val="Normal"/>
        <w:rPr>
          <w:rFonts w:ascii="Telefon" w:hAnsi="Telefon"/>
          <w:sz w:val="24"/>
          <w:szCs w:val="24"/>
        </w:rPr>
      </w:pPr>
      <w:r>
        <w:rPr>
          <w:rFonts w:ascii="Telefon" w:hAnsi="Telefon"/>
          <w:sz w:val="24"/>
          <w:szCs w:val="24"/>
        </w:rPr>
        <w:t>egen kulturbakgrunn.</w:t>
      </w:r>
    </w:p>
    <w:p>
      <w:pPr>
        <w:pStyle w:val="Normal"/>
        <w:rPr>
          <w:rFonts w:ascii="Telefon" w:hAnsi="Telefon"/>
          <w:sz w:val="24"/>
          <w:szCs w:val="24"/>
        </w:rPr>
      </w:pPr>
      <w:r>
        <w:rPr>
          <w:rFonts w:ascii="Telefon" w:hAnsi="Telefon"/>
          <w:i/>
          <w:sz w:val="24"/>
          <w:szCs w:val="24"/>
        </w:rPr>
        <w:t>Internasjonal politikk etter 1945</w:t>
      </w:r>
      <w:r>
        <w:rPr>
          <w:rFonts w:ascii="Telefon" w:hAnsi="Telefon"/>
          <w:sz w:val="24"/>
          <w:szCs w:val="24"/>
        </w:rPr>
        <w:t>: FNs arbeid, UNESCO som eksempel.</w:t>
      </w:r>
    </w:p>
    <w:p>
      <w:pPr>
        <w:pStyle w:val="Normal"/>
        <w:rPr>
          <w:rFonts w:ascii="Telefon" w:hAnsi="Telefon"/>
          <w:sz w:val="24"/>
          <w:szCs w:val="24"/>
        </w:rPr>
      </w:pPr>
      <w:r>
        <w:rPr>
          <w:rFonts w:ascii="Telefon" w:hAnsi="Telefon"/>
          <w:sz w:val="24"/>
          <w:szCs w:val="24"/>
        </w:rPr>
        <w:t xml:space="preserve">Dybdelæring og tverrfaglighet ivaretas i dette opplegget. </w:t>
      </w:r>
    </w:p>
    <w:p>
      <w:pPr>
        <w:pStyle w:val="Normal"/>
        <w:rPr>
          <w:rFonts w:ascii="Telefon" w:hAnsi="Telefon"/>
          <w:sz w:val="24"/>
          <w:szCs w:val="24"/>
        </w:rPr>
      </w:pPr>
      <w:r>
        <w:rPr>
          <w:rFonts w:ascii="Telefon" w:hAnsi="Telefon"/>
          <w:sz w:val="24"/>
          <w:szCs w:val="24"/>
        </w:rPr>
      </w:r>
    </w:p>
    <w:p>
      <w:pPr>
        <w:pStyle w:val="Normal"/>
        <w:spacing w:before="0" w:after="160"/>
        <w:rPr>
          <w:rFonts w:ascii="Telefon" w:hAnsi="Telefon"/>
          <w:sz w:val="24"/>
          <w:szCs w:val="24"/>
        </w:rPr>
      </w:pPr>
      <w:r>
        <w:rPr>
          <w:rFonts w:ascii="Telefon" w:hAnsi="Telefon"/>
          <w:sz w:val="24"/>
          <w:szCs w:val="24"/>
        </w:rPr>
        <w:t>Anne Haugen Wagn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elefon">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b-NO" w:eastAsia="en-US" w:bidi="ar-SA"/>
    </w:rPr>
  </w:style>
  <w:style w:type="character" w:styleId="DefaultParagraphFont" w:default="1">
    <w:name w:val="Default Paragraph Font"/>
    <w:uiPriority w:val="1"/>
    <w:semiHidden/>
    <w:unhideWhenUsed/>
    <w:qFormat/>
    <w:rPr/>
  </w:style>
  <w:style w:type="character" w:styleId="BobletekstTegn" w:customStyle="1">
    <w:name w:val="Bobletekst Tegn"/>
    <w:basedOn w:val="DefaultParagraphFont"/>
    <w:link w:val="Bobletekst"/>
    <w:uiPriority w:val="99"/>
    <w:semiHidden/>
    <w:qFormat/>
    <w:rsid w:val="0055370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obletekstTegn"/>
    <w:uiPriority w:val="99"/>
    <w:semiHidden/>
    <w:unhideWhenUsed/>
    <w:qFormat/>
    <w:rsid w:val="0055370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LibreOffice/6.0.2.1$Windows_X86_64 LibreOffice_project/f7f06a8f319e4b62f9bc5095aa112a65d2f3ac89</Application>
  <Pages>1</Pages>
  <Words>189</Words>
  <Characters>1249</Characters>
  <CharactersWithSpaces>1435</CharactersWithSpaces>
  <Paragraphs>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2017-11-08T08:43:00Z</dcterms:created>
  <dc:creator>Anne Haugen Wagn</dc:creator>
  <dc:description/>
  <dc:language>en-GB</dc:language>
  <cp:lastModifiedBy/>
  <cp:lastPrinted>2017-11-08T09:10:00Z</cp:lastPrinted>
  <dcterms:modified xsi:type="dcterms:W3CDTF">2018-08-15T12:24:06Z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