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360"/>
        <w:ind w:left="2124" w:hanging="0"/>
        <w:rPr>
          <w:sz w:val="36"/>
          <w:szCs w:val="36"/>
        </w:rPr>
      </w:pPr>
      <w:r>
        <w:rPr>
          <w:rFonts w:ascii="Telefon" w:hAnsi="Telefon"/>
          <w:sz w:val="36"/>
          <w:szCs w:val="36"/>
        </w:rPr>
        <w:t>Frå Notodden Historielags årsskrift 2013.</w:t>
      </w:r>
    </w:p>
    <w:p>
      <w:pPr>
        <w:pStyle w:val="Standard"/>
        <w:spacing w:lineRule="auto" w:line="360"/>
        <w:ind w:left="2124" w:hanging="0"/>
        <w:rPr>
          <w:rFonts w:ascii="Telefon" w:hAnsi="Telefon"/>
          <w:sz w:val="36"/>
          <w:szCs w:val="36"/>
        </w:rPr>
      </w:pPr>
      <w:r>
        <w:rPr>
          <w:rFonts w:ascii="Telefon" w:hAnsi="Telefon"/>
          <w:sz w:val="36"/>
          <w:szCs w:val="36"/>
        </w:rPr>
      </w:r>
    </w:p>
    <w:p>
      <w:pPr>
        <w:pStyle w:val="Standard"/>
        <w:spacing w:lineRule="auto" w:line="360"/>
        <w:ind w:left="2124" w:hanging="0"/>
        <w:rPr>
          <w:sz w:val="36"/>
          <w:szCs w:val="36"/>
        </w:rPr>
      </w:pPr>
      <w:r>
        <w:rPr>
          <w:rFonts w:ascii="Telefon" w:hAnsi="Telefon"/>
          <w:sz w:val="36"/>
          <w:szCs w:val="36"/>
        </w:rPr>
        <w:t>Diktaren Kristofer Uppdal</w:t>
      </w:r>
    </w:p>
    <w:p>
      <w:pPr>
        <w:pStyle w:val="Standard"/>
        <w:spacing w:lineRule="auto" w:line="360"/>
        <w:ind w:left="2124" w:hanging="0"/>
        <w:rPr>
          <w:sz w:val="36"/>
          <w:szCs w:val="36"/>
        </w:rPr>
      </w:pPr>
      <w:r>
        <w:rPr>
          <w:rFonts w:ascii="Telefon" w:hAnsi="Telefon"/>
          <w:sz w:val="36"/>
          <w:szCs w:val="36"/>
        </w:rPr>
        <w:t>og rallartida ved Notodden</w:t>
      </w:r>
    </w:p>
    <w:p>
      <w:pPr>
        <w:pStyle w:val="Standard"/>
        <w:spacing w:lineRule="auto" w:line="360"/>
        <w:ind w:left="2124" w:hanging="0"/>
        <w:rPr>
          <w:rFonts w:ascii="Telefon" w:hAnsi="Telefon"/>
          <w:b/>
          <w:b/>
          <w:sz w:val="36"/>
          <w:szCs w:val="36"/>
        </w:rPr>
      </w:pPr>
      <w:r>
        <w:rPr>
          <w:rFonts w:ascii="Telefon" w:hAnsi="Telefon"/>
          <w:b/>
          <w:sz w:val="36"/>
          <w:szCs w:val="36"/>
        </w:rPr>
      </w:r>
    </w:p>
    <w:p>
      <w:pPr>
        <w:pStyle w:val="Standard"/>
        <w:spacing w:lineRule="auto" w:line="360"/>
        <w:ind w:left="1842" w:firstLine="282"/>
        <w:rPr>
          <w:i/>
          <w:i/>
          <w:sz w:val="28"/>
          <w:szCs w:val="28"/>
        </w:rPr>
      </w:pPr>
      <w:r>
        <w:rPr>
          <w:rFonts w:ascii="Telefon" w:hAnsi="Telefon"/>
          <w:i/>
          <w:sz w:val="28"/>
          <w:szCs w:val="28"/>
        </w:rPr>
        <w:t>Av Arild Bye</w:t>
      </w:r>
    </w:p>
    <w:p>
      <w:pPr>
        <w:pStyle w:val="Standard"/>
        <w:spacing w:lineRule="auto" w:line="360"/>
        <w:ind w:left="1134" w:hanging="0"/>
        <w:rPr>
          <w:rFonts w:ascii="Telefon" w:hAnsi="Telefon"/>
          <w:b/>
          <w:b/>
        </w:rPr>
      </w:pPr>
      <w:r>
        <w:rPr>
          <w:rFonts w:ascii="Telefon" w:hAnsi="Telefon"/>
          <w:b/>
        </w:rPr>
      </w:r>
    </w:p>
    <w:p>
      <w:pPr>
        <w:pStyle w:val="Standard"/>
        <w:spacing w:lineRule="auto" w:line="360"/>
        <w:ind w:left="1134" w:hanging="0"/>
        <w:rPr>
          <w:rFonts w:ascii="Telefon" w:hAnsi="Telefon"/>
          <w:b/>
          <w:b/>
        </w:rPr>
      </w:pPr>
      <w:r>
        <w:rPr>
          <w:rFonts w:ascii="Telefon" w:hAnsi="Telefon"/>
          <w:b/>
        </w:rPr>
      </w:r>
    </w:p>
    <w:p>
      <w:pPr>
        <w:pStyle w:val="Standard"/>
        <w:spacing w:lineRule="auto" w:line="360"/>
        <w:ind w:left="1134" w:hanging="0"/>
        <w:rPr>
          <w:rFonts w:ascii="Telefon" w:hAnsi="Telefon"/>
        </w:rPr>
      </w:pPr>
      <w:r>
        <w:rPr>
          <w:rFonts w:ascii="Telefon" w:hAnsi="Telefon"/>
        </w:rPr>
      </w:r>
    </w:p>
    <w:p>
      <w:pPr>
        <w:pStyle w:val="Standard"/>
        <w:spacing w:lineRule="auto" w:line="360"/>
        <w:ind w:left="1134" w:hanging="0"/>
        <w:rPr>
          <w:sz w:val="28"/>
          <w:szCs w:val="28"/>
        </w:rPr>
      </w:pPr>
      <w:r>
        <w:rPr>
          <w:rFonts w:ascii="Telefon" w:hAnsi="Telefon"/>
          <w:sz w:val="28"/>
          <w:szCs w:val="28"/>
        </w:rPr>
        <w:t xml:space="preserve">Diktaren Kristofer Uppdal (1878-1961), var i meir enn ti år omreisande anleggsarbeider og rallar. Slik fann han motivet for diktinga si, Uppdal vart rallardiktaren. Han hadde ein bramfri og kompromisslaus stil i eitt og alt, i liv og dikting, det ville og viltre anleggslivet han hadde levd, prega han seinare. Arbeid i gruver, på jarnbaneanlegg og kraftanlegg, fikk han til å dikte den store romanserien om rallarlivet, </w:t>
      </w:r>
      <w:r>
        <w:rPr>
          <w:rFonts w:ascii="Telefon" w:hAnsi="Telefon"/>
          <w:i/>
          <w:iCs/>
          <w:sz w:val="28"/>
          <w:szCs w:val="28"/>
        </w:rPr>
        <w:t>Dansen gjenom skuggeheimen</w:t>
      </w:r>
      <w:r>
        <w:rPr>
          <w:rFonts w:ascii="Telefon" w:hAnsi="Telefon"/>
          <w:sz w:val="28"/>
          <w:szCs w:val="28"/>
        </w:rPr>
        <w:t>.</w:t>
      </w:r>
    </w:p>
    <w:p>
      <w:pPr>
        <w:pStyle w:val="Standard"/>
        <w:spacing w:lineRule="auto" w:line="360"/>
        <w:ind w:left="1134" w:hanging="0"/>
        <w:rPr>
          <w:rFonts w:ascii="Telefon" w:hAnsi="Telefon"/>
          <w:sz w:val="28"/>
          <w:szCs w:val="28"/>
        </w:rPr>
      </w:pPr>
      <w:r>
        <w:rPr>
          <w:rFonts w:ascii="Telefon" w:hAnsi="Telefon"/>
          <w:sz w:val="28"/>
          <w:szCs w:val="28"/>
        </w:rPr>
      </w:r>
    </w:p>
    <w:p>
      <w:pPr>
        <w:pStyle w:val="Standard"/>
        <w:spacing w:lineRule="auto" w:line="360"/>
        <w:ind w:left="1134" w:hanging="0"/>
        <w:rPr>
          <w:rFonts w:ascii="Telefon" w:hAnsi="Telefon"/>
        </w:rPr>
      </w:pPr>
      <w:r>
        <w:rPr>
          <w:rFonts w:ascii="Telefon" w:hAnsi="Telefon"/>
        </w:rPr>
        <w:t xml:space="preserve">    </w:t>
      </w:r>
      <w:r>
        <w:rPr>
          <w:rFonts w:ascii="Telefon" w:hAnsi="Telefon"/>
        </w:rPr>
        <w:t>To gonger kom Uppdal til Notoddden-distriktet på arbeid, og ei av dei første forteljingane han får trykt i bok har motiv frå Svelgfoss. Han skriv også  interessante brev frå Stormo.</w:t>
      </w:r>
    </w:p>
    <w:p>
      <w:pPr>
        <w:pStyle w:val="Standard"/>
        <w:spacing w:lineRule="auto" w:line="360"/>
        <w:ind w:left="1134" w:hanging="0"/>
        <w:rPr>
          <w:rFonts w:ascii="Telefon" w:hAnsi="Telefon"/>
          <w:sz w:val="28"/>
          <w:szCs w:val="28"/>
        </w:rPr>
      </w:pPr>
      <w:r>
        <w:rPr>
          <w:rFonts w:ascii="Telefon" w:hAnsi="Telefon"/>
          <w:sz w:val="28"/>
          <w:szCs w:val="28"/>
        </w:rPr>
      </w:r>
    </w:p>
    <w:p>
      <w:pPr>
        <w:pStyle w:val="Standard"/>
        <w:spacing w:lineRule="auto" w:line="360"/>
        <w:ind w:left="1134" w:hanging="0"/>
        <w:rPr>
          <w:rFonts w:ascii="Telefon" w:hAnsi="Telefon"/>
        </w:rPr>
      </w:pPr>
      <w:r>
        <w:rPr>
          <w:rFonts w:ascii="Telefon" w:hAnsi="Telefon"/>
        </w:rPr>
        <w:t xml:space="preserve">    </w:t>
      </w:r>
      <w:r>
        <w:rPr>
          <w:rFonts w:ascii="Telefon" w:hAnsi="Telefon"/>
        </w:rPr>
        <w:t xml:space="preserve">Kristofer Uppdal er trønder. Det var trongt i heimen. Han vaks opp hos ein grandonkel, ein lærar og klokkar i ei lita bygd aust for Steinkjer. Der kom han tidleg i kontakt med bøker, og hadde alt som gut fått ein drøm om å bli diktar. Men vidare skolegang etter konfirmasjonen kom ikkje på tale. Grandonkelen hadde eigne søner som han kosta utdanning på. Å bli slusk vart vegen ut av bygda og ut i livet for Uppdal. I ti år frå 1900 til 1910, flakka han ikring, frå anlegg til anlegg som jarnbane- og gruveslusk, først i Trøndelag, sidan i Telemark og Agder. Alltid berande på vona om å bli forfattar. I fleire år skreiv han på rallarbrakka, om kvelden og utover nettene, sende dikt og forteljingar inn til fleire forlaga, utan å ha hellet med seg. Han vart også etter kvart opprørsk sosialist, og skreiv radikale artiklar, som t.d. i det vesle sosialdemokratisk månadsblad </w:t>
      </w:r>
      <w:r>
        <w:rPr>
          <w:rFonts w:ascii="Telefon" w:hAnsi="Telefon"/>
          <w:i/>
        </w:rPr>
        <w:t>Daggry</w:t>
      </w:r>
      <w:r>
        <w:rPr>
          <w:rFonts w:ascii="Telefon" w:hAnsi="Telefon"/>
        </w:rPr>
        <w:t>, i Steinkjer, i 1905 og 1906. Her trekte han klassesamfunnet inn i ein større historisk samanheng, i skissa ”Det ufrie arbeid”:</w:t>
      </w:r>
    </w:p>
    <w:p>
      <w:pPr>
        <w:pStyle w:val="Standard"/>
        <w:spacing w:lineRule="auto" w:line="360"/>
        <w:ind w:left="1134" w:hanging="0"/>
        <w:rPr>
          <w:rFonts w:ascii="Telefon" w:hAnsi="Telefon"/>
        </w:rPr>
      </w:pPr>
      <w:r>
        <w:rPr>
          <w:rFonts w:ascii="Telefon" w:hAnsi="Telefon"/>
        </w:rPr>
      </w:r>
    </w:p>
    <w:p>
      <w:pPr>
        <w:pStyle w:val="Standard"/>
        <w:spacing w:lineRule="auto" w:line="360"/>
        <w:ind w:left="1984" w:firstLine="140"/>
        <w:rPr>
          <w:iCs/>
          <w:sz w:val="22"/>
          <w:szCs w:val="22"/>
        </w:rPr>
      </w:pPr>
      <w:r>
        <w:rPr>
          <w:rFonts w:ascii="Telefon" w:hAnsi="Telefon"/>
          <w:iCs/>
          <w:sz w:val="22"/>
          <w:szCs w:val="22"/>
        </w:rPr>
        <w:t>Eingong var det slavane som gjorde alt kroppsarbeid. Overklassa for på røvarferd. Ho drap folk og stal gull. Ho dunga seg upp medel og rikdomar.</w:t>
      </w:r>
    </w:p>
    <w:p>
      <w:pPr>
        <w:pStyle w:val="Standard"/>
        <w:spacing w:lineRule="auto" w:line="360"/>
        <w:ind w:left="1984" w:firstLine="140"/>
        <w:rPr>
          <w:iCs/>
          <w:sz w:val="22"/>
          <w:szCs w:val="22"/>
        </w:rPr>
      </w:pPr>
      <w:r>
        <w:rPr>
          <w:rFonts w:ascii="Telefon" w:hAnsi="Telefon"/>
          <w:iCs/>
          <w:sz w:val="22"/>
          <w:szCs w:val="22"/>
        </w:rPr>
        <w:t>Overklasseherrane gjorde frie menner til slavar. Og slavane fekk rom i lag med husdyra. Og som dei parar husdyra saman soleis vart og slavane para – for baten si skuld. Og når dei ikkje sjølve hadde bruk for slaveavkome vart det selt som anna fe.</w:t>
      </w:r>
    </w:p>
    <w:p>
      <w:pPr>
        <w:pStyle w:val="Standard"/>
        <w:spacing w:lineRule="auto" w:line="360"/>
        <w:ind w:left="1416" w:firstLine="708"/>
        <w:rPr>
          <w:iCs/>
          <w:sz w:val="22"/>
          <w:szCs w:val="22"/>
        </w:rPr>
      </w:pPr>
      <w:r>
        <w:rPr>
          <w:rFonts w:ascii="Telefon" w:hAnsi="Telefon"/>
          <w:iCs/>
          <w:sz w:val="22"/>
          <w:szCs w:val="22"/>
        </w:rPr>
        <w:t xml:space="preserve"> </w:t>
      </w:r>
      <w:r>
        <w:rPr>
          <w:rFonts w:ascii="Telefon" w:hAnsi="Telefon"/>
          <w:iCs/>
          <w:sz w:val="22"/>
          <w:szCs w:val="22"/>
        </w:rPr>
        <w:t>Og medelen auka.</w:t>
      </w:r>
    </w:p>
    <w:p>
      <w:pPr>
        <w:pStyle w:val="Standard"/>
        <w:spacing w:lineRule="auto" w:line="360"/>
        <w:ind w:left="1984" w:firstLine="140"/>
        <w:rPr>
          <w:rFonts w:ascii="Telefon" w:hAnsi="Telefon"/>
        </w:rPr>
      </w:pPr>
      <w:r>
        <w:rPr>
          <w:rFonts w:ascii="Telefon" w:hAnsi="Telefon"/>
          <w:iCs/>
          <w:sz w:val="22"/>
          <w:szCs w:val="22"/>
        </w:rPr>
        <w:t xml:space="preserve"> </w:t>
      </w:r>
      <w:r>
        <w:rPr>
          <w:rFonts w:ascii="Telefon" w:hAnsi="Telefon"/>
          <w:iCs/>
          <w:sz w:val="22"/>
          <w:szCs w:val="22"/>
        </w:rPr>
        <w:t>Der er vel frå den tida han skriv seg vanvyrdnaden for alt kroppsleg arbeid. Det vart eit ufritt arbeid, eit slavarbeid</w:t>
      </w:r>
      <w:r>
        <w:rPr>
          <w:rFonts w:ascii="Telefon" w:hAnsi="Telefon"/>
          <w:sz w:val="22"/>
          <w:szCs w:val="22"/>
        </w:rPr>
        <w:t>.</w:t>
      </w:r>
    </w:p>
    <w:p>
      <w:pPr>
        <w:pStyle w:val="Standard"/>
        <w:spacing w:lineRule="auto" w:line="360"/>
        <w:ind w:left="1416" w:firstLine="708"/>
        <w:rPr/>
      </w:pPr>
      <w:r>
        <w:rPr>
          <w:rFonts w:ascii="Telefon" w:hAnsi="Telefon"/>
          <w:iCs/>
          <w:sz w:val="22"/>
          <w:szCs w:val="22"/>
        </w:rPr>
        <w:t xml:space="preserve">Slavestell! </w:t>
      </w:r>
      <w:r>
        <w:rPr>
          <w:rStyle w:val="EndnoteCharacters"/>
          <w:rStyle w:val="EndnoteAnchor"/>
          <w:rFonts w:ascii="Telefon" w:hAnsi="Telefon"/>
          <w:iCs/>
          <w:sz w:val="22"/>
          <w:szCs w:val="22"/>
        </w:rPr>
        <w:endnoteReference w:id="2"/>
      </w:r>
      <w:r>
        <w:rPr>
          <w:rFonts w:ascii="Telefon" w:hAnsi="Telefon"/>
          <w:iCs/>
          <w:sz w:val="22"/>
          <w:szCs w:val="22"/>
        </w:rPr>
        <w:t xml:space="preserve">  </w:t>
      </w:r>
    </w:p>
    <w:p>
      <w:pPr>
        <w:pStyle w:val="Standard"/>
        <w:spacing w:lineRule="auto" w:line="360"/>
        <w:ind w:left="1134" w:hanging="0"/>
        <w:rPr>
          <w:rFonts w:ascii="Telefon" w:hAnsi="Telefon"/>
        </w:rPr>
      </w:pPr>
      <w:r>
        <w:rPr>
          <w:rFonts w:ascii="Telefon" w:hAnsi="Telefon"/>
        </w:rPr>
      </w:r>
    </w:p>
    <w:p>
      <w:pPr>
        <w:pStyle w:val="Standard"/>
        <w:spacing w:lineRule="auto" w:line="360"/>
        <w:ind w:left="1134" w:hanging="0"/>
        <w:rPr>
          <w:rFonts w:ascii="Telefon" w:hAnsi="Telefon"/>
        </w:rPr>
      </w:pPr>
      <w:r>
        <w:rPr>
          <w:rFonts w:ascii="Telefon" w:hAnsi="Telefon"/>
        </w:rPr>
        <w:tab/>
        <w:tab/>
        <w:tab/>
      </w:r>
      <w:r>
        <w:rPr>
          <w:rFonts w:ascii="Telefon" w:hAnsi="Telefon"/>
          <w:b/>
          <w:bCs/>
        </w:rPr>
        <w:t>Telemarkstid og politisk aktivisme</w:t>
      </w:r>
    </w:p>
    <w:p>
      <w:pPr>
        <w:pStyle w:val="Standard"/>
        <w:spacing w:lineRule="auto" w:line="360"/>
        <w:ind w:left="1134" w:hanging="0"/>
        <w:rPr>
          <w:rFonts w:ascii="Telefon" w:hAnsi="Telefon"/>
        </w:rPr>
      </w:pPr>
      <w:r>
        <w:rPr>
          <w:rFonts w:ascii="Telefon" w:hAnsi="Telefon"/>
        </w:rPr>
        <w:t>Etter at arbeidet med jarnbana i Trøndelag tok slutt i 1905, kom Uppdal hausten 1906 til Notodden, og han tok ei tid del i utbygginga av Svelgfossen denne hausten, men reiste så vidare til jarnbanebygging ved Froland ved Arendal. I Froland i Arendal var han i 2007 og 2008, før han drog tilbake til Notodden-distriktet sommaren 1909. Den siste og lengste tida som slusk i Telemark heldt Uppdal til på Rjukan. Han vart fagforeiningstillitsvald i desse åra, deltok både på landsmøtet i Norsk Arbeidsmandsforbund i 1908 og på LO-kongressen i 1910. Ei tid var han leiar for Arbeidsmannsforbundet på Rjukan. Diktaren var da førar for fleire hundre mann.</w:t>
      </w:r>
    </w:p>
    <w:p>
      <w:pPr>
        <w:pStyle w:val="Standard"/>
        <w:spacing w:lineRule="auto" w:line="360"/>
        <w:ind w:left="1134" w:hanging="0"/>
        <w:rPr>
          <w:rFonts w:ascii="Telefon" w:hAnsi="Telefon"/>
        </w:rPr>
      </w:pPr>
      <w:r>
        <w:rPr>
          <w:rFonts w:ascii="Telefon" w:hAnsi="Telefon"/>
        </w:rPr>
      </w:r>
    </w:p>
    <w:p>
      <w:pPr>
        <w:pStyle w:val="Standard"/>
        <w:spacing w:lineRule="auto" w:line="360"/>
        <w:ind w:left="1134" w:hanging="0"/>
        <w:rPr>
          <w:rFonts w:ascii="Telefon" w:hAnsi="Telefon"/>
        </w:rPr>
      </w:pPr>
      <w:r>
        <w:rPr>
          <w:rFonts w:ascii="Telefon" w:hAnsi="Telefon"/>
        </w:rPr>
        <w:t xml:space="preserve">    </w:t>
      </w:r>
      <w:r>
        <w:rPr>
          <w:rFonts w:ascii="Telefon" w:hAnsi="Telefon"/>
        </w:rPr>
        <w:t xml:space="preserve">Hausten 1910 braut Uppdal av frå sluskelivet i Vestfjorddalen, og flytta inn på ein kummerleg hybel i bakgarden i det eldste huset på Grünerløkka i Kristiania. Han ville bli forfattar på heiltid. Det gjekk ikkje å kombinere hardt kroppsarbeid med skriving lenger. Han fikk i starten bu gratis hos ein gammal venn frå rallartida som også hadde flytta til storbyen. Uppdal hadde da etter kvart fått utgitt fleire små diktbøker, men denne hausten, mens han budde gratis hos denne kameraten, debuterte han som prosaforfattar, med noen forteljingar om fattig oppvekst og viltert rallarliv, </w:t>
      </w:r>
      <w:r>
        <w:rPr>
          <w:rFonts w:ascii="Telefon" w:hAnsi="Telefon"/>
          <w:i/>
        </w:rPr>
        <w:t>Ved Akerselva og andre forteljingar.</w:t>
      </w:r>
      <w:r>
        <w:rPr>
          <w:rFonts w:ascii="Telefon" w:hAnsi="Telefon"/>
        </w:rPr>
        <w:t xml:space="preserve"> Fleire av historiene hadde motiv frå Telemark.</w:t>
      </w:r>
    </w:p>
    <w:p>
      <w:pPr>
        <w:pStyle w:val="Standard"/>
        <w:spacing w:lineRule="auto" w:line="360"/>
        <w:ind w:left="1134" w:hanging="0"/>
        <w:rPr>
          <w:rFonts w:ascii="Telefon" w:hAnsi="Telefon"/>
        </w:rPr>
      </w:pPr>
      <w:r>
        <w:rPr>
          <w:rFonts w:ascii="Telefon" w:hAnsi="Telefon"/>
          <w:i/>
          <w:iCs/>
        </w:rPr>
        <w:t xml:space="preserve">    </w:t>
      </w:r>
    </w:p>
    <w:p>
      <w:pPr>
        <w:pStyle w:val="Standard"/>
        <w:spacing w:lineRule="auto" w:line="360"/>
        <w:ind w:left="1134" w:hanging="0"/>
        <w:rPr/>
      </w:pPr>
      <w:r>
        <w:rPr>
          <w:rFonts w:ascii="Telefon" w:hAnsi="Telefon"/>
          <w:i/>
          <w:iCs/>
        </w:rPr>
        <w:t xml:space="preserve">    </w:t>
      </w:r>
      <w:r>
        <w:rPr>
          <w:rFonts w:ascii="Telefon" w:hAnsi="Telefon"/>
          <w:i/>
          <w:iCs/>
        </w:rPr>
        <w:t>Ved Akerselva</w:t>
      </w:r>
      <w:r>
        <w:rPr>
          <w:rFonts w:ascii="Telefon" w:hAnsi="Telefon"/>
        </w:rPr>
        <w:t xml:space="preserve"> skulle føre Uppdal til popularitet. I </w:t>
      </w:r>
      <w:r>
        <w:rPr>
          <w:rFonts w:ascii="Telefon" w:hAnsi="Telefon"/>
          <w:i/>
        </w:rPr>
        <w:t>Verdens Gang</w:t>
      </w:r>
      <w:r>
        <w:rPr>
          <w:rFonts w:ascii="Telefon" w:hAnsi="Telefon"/>
        </w:rPr>
        <w:t xml:space="preserve"> vart han straks samanlikna med den store russiske arbeidardiktaren i den tida, Maxim Gorkij.</w:t>
      </w:r>
      <w:r>
        <w:rPr>
          <w:rStyle w:val="EndnoteCharacters"/>
          <w:rStyle w:val="EndnoteAnchor"/>
          <w:rFonts w:ascii="Telefon" w:hAnsi="Telefon"/>
        </w:rPr>
        <w:endnoteReference w:id="3"/>
      </w:r>
    </w:p>
    <w:p>
      <w:pPr>
        <w:pStyle w:val="Standard"/>
        <w:spacing w:lineRule="auto" w:line="360"/>
        <w:ind w:left="1134" w:hanging="0"/>
        <w:rPr>
          <w:rFonts w:ascii="Telefon" w:hAnsi="Telefon"/>
        </w:rPr>
      </w:pPr>
      <w:r>
        <w:rPr>
          <w:rFonts w:ascii="Telefon" w:hAnsi="Telefon"/>
        </w:rPr>
      </w:r>
    </w:p>
    <w:p>
      <w:pPr>
        <w:pStyle w:val="Standard"/>
        <w:spacing w:lineRule="auto" w:line="360"/>
        <w:ind w:left="1134" w:hanging="0"/>
        <w:rPr>
          <w:rFonts w:ascii="Telefon" w:hAnsi="Telefon"/>
        </w:rPr>
      </w:pPr>
      <w:r>
        <w:rPr>
          <w:rFonts w:ascii="Telefon" w:hAnsi="Telefon"/>
        </w:rPr>
        <w:t xml:space="preserve">    </w:t>
      </w:r>
      <w:r>
        <w:rPr>
          <w:rFonts w:ascii="Telefon" w:hAnsi="Telefon"/>
        </w:rPr>
        <w:t>På vandringane sin kom Uppdal nært innpå slusken og lærte dei godt å kjenne. Og mange mintes seinare å ha vore i kontakt med han. Dei fleste var samde om at han var ein kar heilt utanom det vanlege. Lars Olsen som var med i styret i fagforeininga på Rjukan, såg Uppdal meir som filosof enn fagforeiningsmann, støtt gikk han i eigne tankar:</w:t>
      </w:r>
    </w:p>
    <w:p>
      <w:pPr>
        <w:pStyle w:val="Standard"/>
        <w:spacing w:lineRule="auto" w:line="360"/>
        <w:ind w:left="1134" w:hanging="0"/>
        <w:rPr>
          <w:rFonts w:ascii="Telefon" w:hAnsi="Telefon"/>
        </w:rPr>
      </w:pPr>
      <w:r>
        <w:rPr>
          <w:rFonts w:ascii="Telefon" w:hAnsi="Telefon"/>
        </w:rPr>
      </w:r>
    </w:p>
    <w:p>
      <w:pPr>
        <w:pStyle w:val="Standard"/>
        <w:spacing w:lineRule="auto" w:line="360"/>
        <w:ind w:left="2268" w:hanging="0"/>
        <w:rPr/>
      </w:pPr>
      <w:r>
        <w:rPr>
          <w:rFonts w:ascii="Telefon" w:hAnsi="Telefon"/>
          <w:sz w:val="22"/>
          <w:szCs w:val="22"/>
          <w:lang w:val="nb-NO"/>
        </w:rPr>
        <w:t>Snakket vi til ham, skvatt han opp og så seg omkring. Han likte best å skrive om natta, og i en krok i brakka stelte han til et bord. Når han fikk impulsene stod han opp – tente lampa og begynte å skrive.</w:t>
      </w:r>
      <w:r>
        <w:rPr>
          <w:rStyle w:val="EndnoteCharacters"/>
          <w:rStyle w:val="EndnoteAnchor"/>
          <w:rFonts w:ascii="Telefon" w:hAnsi="Telefon"/>
          <w:sz w:val="22"/>
          <w:szCs w:val="22"/>
          <w:lang w:val="nb-NO"/>
        </w:rPr>
        <w:endnoteReference w:id="4"/>
      </w:r>
    </w:p>
    <w:p>
      <w:pPr>
        <w:pStyle w:val="Standard"/>
        <w:spacing w:lineRule="auto" w:line="360"/>
        <w:ind w:left="2268" w:hanging="0"/>
        <w:rPr>
          <w:rFonts w:ascii="Telefon" w:hAnsi="Telefon"/>
        </w:rPr>
      </w:pPr>
      <w:r>
        <w:rPr>
          <w:rFonts w:ascii="Telefon" w:hAnsi="Telefon"/>
        </w:rPr>
      </w:r>
    </w:p>
    <w:p>
      <w:pPr>
        <w:pStyle w:val="Standard"/>
        <w:spacing w:lineRule="auto" w:line="360"/>
        <w:ind w:left="1134" w:hanging="0"/>
        <w:rPr>
          <w:rFonts w:ascii="Telefon" w:hAnsi="Telefon"/>
          <w:lang w:val="nb-NO"/>
        </w:rPr>
      </w:pPr>
      <w:r>
        <w:rPr>
          <w:rFonts w:ascii="Telefon" w:hAnsi="Telefon"/>
          <w:lang w:val="nb-NO"/>
        </w:rPr>
      </w:r>
    </w:p>
    <w:p>
      <w:pPr>
        <w:pStyle w:val="Standard"/>
        <w:spacing w:lineRule="auto" w:line="360"/>
        <w:ind w:left="1134" w:hanging="0"/>
        <w:rPr>
          <w:rFonts w:ascii="Telefon" w:hAnsi="Telefon"/>
        </w:rPr>
      </w:pPr>
      <w:r>
        <w:rPr>
          <w:rFonts w:ascii="Telefon" w:hAnsi="Telefon"/>
          <w:lang w:val="nb-NO"/>
        </w:rPr>
        <w:tab/>
        <w:tab/>
        <w:tab/>
      </w:r>
      <w:r>
        <w:rPr>
          <w:rFonts w:ascii="Telefon" w:hAnsi="Telefon"/>
          <w:b/>
          <w:lang w:val="nb-NO"/>
        </w:rPr>
        <w:t>Forteljinga frå Svelgfoss-juvet</w:t>
      </w:r>
    </w:p>
    <w:p>
      <w:pPr>
        <w:pStyle w:val="Standard"/>
        <w:spacing w:lineRule="auto" w:line="360"/>
        <w:ind w:left="1134" w:hanging="0"/>
        <w:rPr>
          <w:iCs/>
        </w:rPr>
      </w:pPr>
      <w:r>
        <w:rPr>
          <w:rFonts w:ascii="Telefon" w:hAnsi="Telefon"/>
          <w:iCs/>
        </w:rPr>
        <w:t xml:space="preserve">Når det gjeld den forteljingane Uppdal skriv i </w:t>
      </w:r>
      <w:r>
        <w:rPr>
          <w:rFonts w:ascii="Telefon" w:hAnsi="Telefon"/>
          <w:i/>
          <w:iCs/>
        </w:rPr>
        <w:t>Ved Akerelva</w:t>
      </w:r>
      <w:r>
        <w:rPr>
          <w:rFonts w:ascii="Telefon" w:hAnsi="Telefon"/>
          <w:iCs/>
        </w:rPr>
        <w:t xml:space="preserve"> som tek handlinga si frå Svelgfoss, så handlar den om ei ulykke, ein mann råkar ut for å falle i fossen. Den provisoriske lina dei brukar på anlegget, som er strekt tvers over juvet, blir av og til brukt til å fire seg over i ei korg. Ein dag sviktar lina, og det bers i fossen med tømmermannen som er i ferd med å fire seg over til andre sida. Han fell rett ned i døden, fossen blir eit troll i eventyret:  </w:t>
      </w:r>
    </w:p>
    <w:p>
      <w:pPr>
        <w:pStyle w:val="Standard"/>
        <w:spacing w:lineRule="auto" w:line="360"/>
        <w:ind w:left="1134" w:firstLine="708"/>
        <w:rPr>
          <w:rFonts w:ascii="Telefon" w:hAnsi="Telefon"/>
        </w:rPr>
      </w:pPr>
      <w:r>
        <w:rPr>
          <w:rFonts w:ascii="Telefon" w:hAnsi="Telefon"/>
        </w:rPr>
        <w:t xml:space="preserve"> </w:t>
      </w:r>
    </w:p>
    <w:p>
      <w:pPr>
        <w:pStyle w:val="Standard"/>
        <w:spacing w:lineRule="auto" w:line="360"/>
        <w:ind w:left="2268" w:hanging="0"/>
        <w:rPr>
          <w:sz w:val="22"/>
          <w:szCs w:val="22"/>
        </w:rPr>
      </w:pPr>
      <w:r>
        <w:rPr>
          <w:rFonts w:ascii="Telefon" w:hAnsi="Telefon"/>
          <w:sz w:val="22"/>
          <w:szCs w:val="22"/>
        </w:rPr>
        <w:t>Eit par armar og hender med fingrar som klør, krøykte seg opp.</w:t>
      </w:r>
    </w:p>
    <w:p>
      <w:pPr>
        <w:pStyle w:val="Standard"/>
        <w:spacing w:lineRule="auto" w:line="360"/>
        <w:ind w:left="2268" w:hanging="0"/>
        <w:rPr/>
      </w:pPr>
      <w:r>
        <w:rPr>
          <w:rFonts w:ascii="Telefon" w:hAnsi="Telefon"/>
          <w:sz w:val="22"/>
          <w:szCs w:val="22"/>
        </w:rPr>
        <w:t>So flotna og flaut hovudet. To augo opna seg den siste gongen og gret av fælske liksom dyreaugo gjer, når dauden kjem. Fossetrollet storflirde. Det kaste tømmermannen frå pall til pall. Det trøydde seg med honom som katten med musa. So åt det honom bit for bit. Det tok fyrst hovudet og drakk blodet. Tok so eit lår og ein arm, til slutt det heile. Små-Kalle som stod og song te steinen spytte ut snusen og mekra: ”Det va då tusan djeflar! Nu gick Pelle til helvit!”</w:t>
      </w:r>
      <w:r>
        <w:rPr>
          <w:rStyle w:val="EndnoteCharacters"/>
          <w:rStyle w:val="EndnoteAnchor"/>
          <w:rFonts w:ascii="Telefon" w:hAnsi="Telefon"/>
          <w:sz w:val="22"/>
          <w:szCs w:val="22"/>
        </w:rPr>
        <w:endnoteReference w:id="5"/>
      </w:r>
    </w:p>
    <w:p>
      <w:pPr>
        <w:pStyle w:val="Standard"/>
        <w:spacing w:lineRule="auto" w:line="360"/>
        <w:ind w:left="1134" w:hanging="0"/>
        <w:rPr>
          <w:rFonts w:ascii="Telefon" w:hAnsi="Telefon"/>
        </w:rPr>
      </w:pPr>
      <w:r>
        <w:rPr>
          <w:rFonts w:ascii="Telefon" w:hAnsi="Telefon"/>
        </w:rPr>
      </w:r>
    </w:p>
    <w:p>
      <w:pPr>
        <w:pStyle w:val="Standard"/>
        <w:spacing w:lineRule="auto" w:line="360"/>
        <w:ind w:left="1134" w:hanging="0"/>
        <w:rPr>
          <w:rFonts w:ascii="Telefon" w:hAnsi="Telefon"/>
        </w:rPr>
      </w:pPr>
      <w:r>
        <w:rPr>
          <w:rFonts w:ascii="Telefon" w:hAnsi="Telefon"/>
        </w:rPr>
        <w:t>Ettersom vi veit at Theodor Kittelsen var hyra av Sam Eyde til å måle kraftutbygginga ved Notodden, og gjorde det i ein nasjonalromantisk stil, der både troll og eventyr stig fram, er det grunn til å tru at Uppdal skreiv denne forteljinga som ein kommentar til Kittelsen-bilda. Mens Kittelsen måla den lyse utviklinga som kjem Notodden-samfunnet til del gjennom utbygginga – i kamp mot konservative bygdekrefter, kjem det i Uppdals forteljingar inn eit sterkt sosialt element: Her er slit, nedverdigande liv og svolt. Her er solidaritet, men og fiendskap mellom folk og grupper av folk. Begge delar fanst i den samfunns-omkalfatringa rallarane deltok i.</w:t>
      </w:r>
    </w:p>
    <w:p>
      <w:pPr>
        <w:pStyle w:val="Standard"/>
        <w:spacing w:lineRule="auto" w:line="360"/>
        <w:ind w:left="1134" w:hanging="0"/>
        <w:rPr>
          <w:rFonts w:ascii="Telefon" w:hAnsi="Telefon"/>
          <w:iCs/>
        </w:rPr>
      </w:pPr>
      <w:r>
        <w:rPr>
          <w:rFonts w:ascii="Telefon" w:hAnsi="Telefon"/>
          <w:iCs/>
        </w:rPr>
      </w:r>
    </w:p>
    <w:p>
      <w:pPr>
        <w:pStyle w:val="Standard"/>
        <w:spacing w:lineRule="auto" w:line="360"/>
        <w:ind w:left="1134" w:hanging="0"/>
        <w:rPr>
          <w:rFonts w:ascii="Telefon" w:hAnsi="Telefon"/>
        </w:rPr>
      </w:pPr>
      <w:r>
        <w:rPr>
          <w:rFonts w:ascii="Telefon" w:hAnsi="Telefon"/>
          <w:iCs/>
        </w:rPr>
        <w:t xml:space="preserve">    </w:t>
      </w:r>
      <w:r>
        <w:rPr>
          <w:rFonts w:ascii="Telefon" w:hAnsi="Telefon"/>
          <w:iCs/>
        </w:rPr>
        <w:t>Det er grunn til å tru at Uppdal sjølv hadde opplevd Svelgfossen på eit av dei verst tenkeleg tidspunkta hausten 1906.</w:t>
      </w:r>
      <w:r>
        <w:rPr>
          <w:rFonts w:ascii="Telefon" w:hAnsi="Telefon"/>
        </w:rPr>
        <w:t xml:space="preserve"> Utover seinhausten blei arbeidet som å stå i iskalde helvete, vinteren kjem tidleg og eit landskap av iskrystallar og isskulpturar framkalte snart minne om å arbeide på ein isplanet. Is klaka alt som fanst av reiskap og sugde all marg ut av kroppen til den som stod i med slitet. Til slutt stogga arbeidet, fordi det var umuleg å halde fram.</w:t>
      </w:r>
    </w:p>
    <w:p>
      <w:pPr>
        <w:pStyle w:val="Standard"/>
        <w:spacing w:lineRule="auto" w:line="360"/>
        <w:ind w:left="1134" w:firstLine="282"/>
        <w:rPr>
          <w:rFonts w:ascii="Telefon" w:hAnsi="Telefon"/>
        </w:rPr>
      </w:pPr>
      <w:r>
        <w:rPr>
          <w:rFonts w:ascii="Telefon" w:hAnsi="Telefon"/>
        </w:rPr>
      </w:r>
    </w:p>
    <w:p>
      <w:pPr>
        <w:pStyle w:val="Standard"/>
        <w:spacing w:lineRule="auto" w:line="360"/>
        <w:ind w:left="1134" w:firstLine="282"/>
        <w:rPr>
          <w:rFonts w:ascii="Telefon" w:hAnsi="Telefon"/>
        </w:rPr>
      </w:pPr>
      <w:r>
        <w:rPr>
          <w:rFonts w:ascii="Telefon" w:hAnsi="Telefon"/>
        </w:rPr>
      </w:r>
    </w:p>
    <w:p>
      <w:pPr>
        <w:pStyle w:val="Standard"/>
        <w:spacing w:lineRule="auto" w:line="360"/>
        <w:ind w:left="1134" w:firstLine="282"/>
        <w:rPr>
          <w:b/>
          <w:b/>
          <w:bCs/>
        </w:rPr>
      </w:pPr>
      <w:r>
        <w:rPr>
          <w:rFonts w:ascii="Telefon" w:hAnsi="Telefon"/>
          <w:b/>
          <w:bCs/>
        </w:rPr>
        <w:tab/>
        <w:tab/>
        <w:t>Tilbake til Notodden-distriktet</w:t>
      </w:r>
    </w:p>
    <w:p>
      <w:pPr>
        <w:pStyle w:val="Standard"/>
        <w:spacing w:lineRule="auto" w:line="360"/>
        <w:ind w:left="1134" w:hanging="0"/>
        <w:rPr>
          <w:rFonts w:ascii="Telefon" w:hAnsi="Telefon"/>
        </w:rPr>
      </w:pPr>
      <w:r>
        <w:rPr>
          <w:rFonts w:ascii="Telefon" w:hAnsi="Telefon"/>
        </w:rPr>
        <w:t>Når Uppdal sommaren 1909 vender attende til Notodden, må det ha samanheng med at det stadig var arbeid å få. Han kjem da i lag med ei stor gruppe arbeidslause rallarar, og får arbeid med grusing av den nye jarnbana mellom Notodden og Tinnoset. det som skulle bli den nye sambandslina frå Notodden opp til Vestfjorddalen og kraftverka der inne, knytt saman med dampbåten over Tinnsjø. Han slår seg ned på Stormo. I eit brev skrive der, datert Stormo brakke, i august 1909, skildra Uppdal tilhøva han levde under:</w:t>
      </w:r>
    </w:p>
    <w:p>
      <w:pPr>
        <w:pStyle w:val="Standard"/>
        <w:spacing w:lineRule="auto" w:line="360"/>
        <w:ind w:left="1134" w:firstLine="282"/>
        <w:rPr>
          <w:rFonts w:ascii="Telefon" w:hAnsi="Telefon"/>
        </w:rPr>
      </w:pPr>
      <w:r>
        <w:rPr>
          <w:rFonts w:ascii="Telefon" w:hAnsi="Telefon"/>
        </w:rPr>
      </w:r>
    </w:p>
    <w:p>
      <w:pPr>
        <w:pStyle w:val="Standard"/>
        <w:spacing w:lineRule="auto" w:line="360"/>
        <w:ind w:left="2268" w:hanging="0"/>
        <w:rPr/>
      </w:pPr>
      <w:r>
        <w:rPr>
          <w:rFonts w:ascii="Telefon" w:hAnsi="Telefon"/>
          <w:sz w:val="22"/>
          <w:szCs w:val="22"/>
        </w:rPr>
        <w:t>Eg arbeidar ved grusinga på Tinnosbana no. Og bur i ei 16-manns brakke, ligg om natta på granbar, et havregryn og vatn, til amerikansk flesk med brød til, og litt svart kaffi. Et som ein hest og arbeidar som ein hest, for arbeidet er av dei tyngste. Mine kameratar sit rundt meg og spelar kort og bannar på svorsk, og lufta inne i romet er tung av sveitte og fotsøyr, og inne i eimen av sveitten og fotsøyr, blandar seg dunstane av oppbrukt luft som i små tunnelar, lik knallperler som eksploderer, presses ut av kroppen, og den sterke skråtobakksrøyk legg ein helvetes blå farge over heile herlegdomen. Eg er ein landevegens son, ein heimlaus proletar.</w:t>
      </w:r>
      <w:r>
        <w:rPr>
          <w:rStyle w:val="EndnoteAnchor"/>
          <w:rStyle w:val="EndnoteAnchor"/>
          <w:rFonts w:ascii="Telefon" w:hAnsi="Telefon"/>
          <w:i/>
          <w:sz w:val="22"/>
          <w:szCs w:val="22"/>
        </w:rPr>
        <w:endnoteReference w:id="6"/>
      </w:r>
      <w:r>
        <w:rPr>
          <w:rFonts w:ascii="Telefon" w:hAnsi="Telefon"/>
          <w:i/>
          <w:sz w:val="22"/>
          <w:szCs w:val="22"/>
        </w:rPr>
        <w:t xml:space="preserve">  </w:t>
      </w:r>
    </w:p>
    <w:p>
      <w:pPr>
        <w:pStyle w:val="Standard"/>
        <w:spacing w:lineRule="auto" w:line="360"/>
        <w:ind w:left="1134" w:firstLine="282"/>
        <w:rPr>
          <w:rFonts w:ascii="Telefon" w:hAnsi="Telefon"/>
        </w:rPr>
      </w:pPr>
      <w:r>
        <w:rPr>
          <w:rFonts w:ascii="Telefon" w:hAnsi="Telefon"/>
        </w:rPr>
      </w:r>
    </w:p>
    <w:p>
      <w:pPr>
        <w:pStyle w:val="Standard"/>
        <w:spacing w:lineRule="auto" w:line="360"/>
        <w:ind w:left="1134" w:hanging="0"/>
        <w:rPr>
          <w:rFonts w:ascii="Telefon" w:hAnsi="Telefon"/>
        </w:rPr>
      </w:pPr>
      <w:r>
        <w:rPr>
          <w:rFonts w:ascii="Telefon" w:hAnsi="Telefon"/>
        </w:rPr>
      </w:r>
    </w:p>
    <w:p>
      <w:pPr>
        <w:pStyle w:val="Standard"/>
        <w:spacing w:lineRule="auto" w:line="360"/>
        <w:ind w:left="1134" w:hanging="0"/>
        <w:rPr>
          <w:rFonts w:ascii="Telefon" w:hAnsi="Telefon"/>
        </w:rPr>
      </w:pPr>
      <w:r>
        <w:rPr>
          <w:rFonts w:ascii="Telefon" w:hAnsi="Telefon"/>
        </w:rPr>
        <w:t>Også i 1909 skulle opphaldet i Notodden-distriktet bli kortvarig, bare noen veker. Men han rakk å bli forferdeleg sjuk, det må ha vore eit eller anna med maten, skriv han i eit brev mange år seinare. Han vart ridd av noe så prosaisk som langvarig magesjuke:</w:t>
      </w:r>
    </w:p>
    <w:p>
      <w:pPr>
        <w:pStyle w:val="Standard"/>
        <w:spacing w:lineRule="auto" w:line="360"/>
        <w:ind w:left="1134" w:firstLine="282"/>
        <w:rPr>
          <w:rFonts w:ascii="Telefon" w:hAnsi="Telefon"/>
          <w:i/>
          <w:i/>
        </w:rPr>
      </w:pPr>
      <w:r>
        <w:rPr>
          <w:rFonts w:ascii="Telefon" w:hAnsi="Telefon"/>
          <w:i/>
        </w:rPr>
      </w:r>
    </w:p>
    <w:p>
      <w:pPr>
        <w:pStyle w:val="Standard"/>
        <w:spacing w:lineRule="auto" w:line="360"/>
        <w:ind w:left="2268" w:hanging="0"/>
        <w:rPr/>
      </w:pPr>
      <w:r>
        <w:rPr>
          <w:rFonts w:ascii="Telefon" w:hAnsi="Telefon"/>
        </w:rPr>
        <w:t>Eg arbeidde i grustaket, og måtte hive spaden so å segja kvar halv time og flyge til skogs og gjera mitt ”ærende”. Og maten som eg hadde ete kom like frisk ut, i livsykja eg hadde. Eg var skinn og bein, då eg ikkje fordøydde maten, den kom heil ut av meg som den var då eg åt den, men arbeide måtte eg, for eg hadde ikkje pengar. Det gjekk 14 dager slik, og so vart eg frisk. Og Tinnos-bana vart ferdiggrusa.</w:t>
      </w:r>
      <w:r>
        <w:rPr>
          <w:rStyle w:val="EndnoteAnchor"/>
          <w:rStyle w:val="EndnoteAnchor"/>
          <w:rFonts w:ascii="Telefon" w:hAnsi="Telefon"/>
          <w:i/>
        </w:rPr>
        <w:endnoteReference w:id="7"/>
      </w:r>
    </w:p>
    <w:p>
      <w:pPr>
        <w:pStyle w:val="Standard"/>
        <w:spacing w:lineRule="auto" w:line="360"/>
        <w:ind w:left="1134" w:firstLine="282"/>
        <w:rPr>
          <w:rFonts w:ascii="Telefon" w:hAnsi="Telefon"/>
        </w:rPr>
      </w:pPr>
      <w:r>
        <w:rPr>
          <w:rFonts w:ascii="Telefon" w:hAnsi="Telefon"/>
        </w:rPr>
      </w:r>
    </w:p>
    <w:p>
      <w:pPr>
        <w:pStyle w:val="Standard"/>
        <w:spacing w:lineRule="auto" w:line="360"/>
        <w:ind w:left="1134" w:firstLine="282"/>
        <w:rPr>
          <w:rFonts w:ascii="Telefon" w:hAnsi="Telefon"/>
        </w:rPr>
      </w:pPr>
      <w:r>
        <w:rPr>
          <w:rFonts w:ascii="Telefon" w:hAnsi="Telefon"/>
        </w:rPr>
        <w:t xml:space="preserve"> </w:t>
      </w:r>
    </w:p>
    <w:p>
      <w:pPr>
        <w:pStyle w:val="Standard"/>
        <w:spacing w:lineRule="auto" w:line="360"/>
        <w:ind w:left="1134" w:hanging="0"/>
        <w:rPr>
          <w:b/>
          <w:b/>
          <w:bCs/>
          <w:lang w:val="nb-NO"/>
        </w:rPr>
      </w:pPr>
      <w:r>
        <w:rPr>
          <w:rFonts w:ascii="Telefon" w:hAnsi="Telefon"/>
          <w:b/>
          <w:bCs/>
          <w:lang w:val="nb-NO"/>
        </w:rPr>
        <w:tab/>
        <w:tab/>
        <w:tab/>
        <w:t>Den store rallardiktaren</w:t>
      </w:r>
    </w:p>
    <w:p>
      <w:pPr>
        <w:pStyle w:val="Standard"/>
        <w:spacing w:lineRule="auto" w:line="360"/>
        <w:ind w:left="1134" w:hanging="0"/>
        <w:rPr/>
      </w:pPr>
      <w:r>
        <w:rPr>
          <w:rFonts w:ascii="Telefon" w:hAnsi="Telefon"/>
        </w:rPr>
        <w:t xml:space="preserve">Tilhøva rallarane levde under var den røynda Uppdal skildra. Men enkelte syntes det var ille å lese slikt. I enkelte aviser kom det reaksjonar mot livet som vart skildra i </w:t>
      </w:r>
      <w:r>
        <w:rPr>
          <w:rFonts w:ascii="Telefon" w:hAnsi="Telefon"/>
          <w:i/>
          <w:iCs/>
        </w:rPr>
        <w:t>Ved Akerselva</w:t>
      </w:r>
      <w:r>
        <w:rPr>
          <w:rFonts w:ascii="Telefon" w:hAnsi="Telefon"/>
        </w:rPr>
        <w:t xml:space="preserve">. Til og med i arbeidaravisene kom det kritikk av dette. </w:t>
      </w:r>
      <w:r>
        <w:rPr>
          <w:rFonts w:ascii="Telefon" w:hAnsi="Telefon"/>
          <w:i/>
        </w:rPr>
        <w:t>Fremtiden</w:t>
      </w:r>
      <w:r>
        <w:rPr>
          <w:rFonts w:ascii="Telefon" w:hAnsi="Telefon"/>
        </w:rPr>
        <w:t xml:space="preserve"> i Drammen venta noe anna av arbeidarlitteraturen enn ”mørke, uhyggelige skildringer.” Avisa meinte det var for mye kortspel lassaronar og drikking i bøkene. </w:t>
      </w:r>
      <w:r>
        <w:rPr>
          <w:rStyle w:val="EndnoteCharacters"/>
          <w:rStyle w:val="EndnoteAnchor"/>
          <w:rFonts w:ascii="Telefon" w:hAnsi="Telefon"/>
        </w:rPr>
        <w:endnoteReference w:id="8"/>
      </w:r>
      <w:r>
        <w:rPr>
          <w:rFonts w:ascii="Telefon" w:hAnsi="Telefon"/>
        </w:rPr>
        <w:t xml:space="preserve"> Enda slikt var ein del av rallarlivet. Især på Rjukan flokka det seg berm og omreisande folk av ymse slag om rallarane, også kvinner som selde sine tenester.</w:t>
      </w:r>
    </w:p>
    <w:p>
      <w:pPr>
        <w:pStyle w:val="Standard"/>
        <w:spacing w:lineRule="auto" w:line="360"/>
        <w:ind w:left="1134" w:hanging="0"/>
        <w:rPr>
          <w:rFonts w:ascii="Telefon" w:hAnsi="Telefon"/>
        </w:rPr>
      </w:pPr>
      <w:r>
        <w:rPr>
          <w:rFonts w:ascii="Telefon" w:hAnsi="Telefon"/>
        </w:rPr>
        <w:t xml:space="preserve">    </w:t>
      </w:r>
    </w:p>
    <w:p>
      <w:pPr>
        <w:pStyle w:val="Standard"/>
        <w:spacing w:lineRule="auto" w:line="360"/>
        <w:ind w:left="1134" w:hanging="0"/>
        <w:rPr/>
      </w:pPr>
      <w:r>
        <w:rPr>
          <w:rFonts w:ascii="Telefon" w:hAnsi="Telefon"/>
        </w:rPr>
        <w:t xml:space="preserve">    </w:t>
      </w:r>
      <w:r>
        <w:rPr>
          <w:rFonts w:ascii="Telefon" w:hAnsi="Telefon"/>
        </w:rPr>
        <w:t xml:space="preserve">Uppdal gav snart ut sine første romanar frå rallarmiljøa. I 1911 kom </w:t>
      </w:r>
      <w:r>
        <w:rPr>
          <w:rFonts w:ascii="Telefon" w:hAnsi="Telefon"/>
          <w:i/>
          <w:iCs/>
        </w:rPr>
        <w:t>Dansen gjenom skuggeheimen,</w:t>
      </w:r>
      <w:r>
        <w:rPr>
          <w:rFonts w:ascii="Telefon" w:hAnsi="Telefon"/>
        </w:rPr>
        <w:t xml:space="preserve"> som sidan skulle bli tittelen på heile romanserien Uppdal kom til å skrive frå anleggslivet. Men prestane slo ned på at det var skrive om slikt eit rått liv i bøker. Uppdal skreiv dessutan og erotikk og elsk, og skildra unge kvinner som fall for vakre rallarar. Frå ulike stader i landet kom det rapportar om at prestane forbaud folkebiblioteka å låne ut bøkene hans. Andre såg Upppdal som eit nytt pust i litteraturen, ein diktaren som fleire meinte var «emne til noko stort.»</w:t>
      </w:r>
      <w:r>
        <w:rPr>
          <w:rStyle w:val="EndnoteCharacters"/>
          <w:rStyle w:val="EndnoteAnchor"/>
          <w:rFonts w:ascii="Telefon" w:hAnsi="Telefon"/>
        </w:rPr>
        <w:endnoteReference w:id="9"/>
      </w:r>
    </w:p>
    <w:p>
      <w:pPr>
        <w:pStyle w:val="Standard"/>
        <w:spacing w:lineRule="auto" w:line="360"/>
        <w:rPr>
          <w:rFonts w:ascii="Telefon" w:hAnsi="Telefon"/>
        </w:rPr>
      </w:pPr>
      <w:r>
        <w:rPr>
          <w:rFonts w:ascii="Telefon" w:hAnsi="Telefon"/>
        </w:rPr>
        <w:tab/>
      </w:r>
    </w:p>
    <w:p>
      <w:pPr>
        <w:pStyle w:val="Standard"/>
        <w:spacing w:lineRule="auto" w:line="360"/>
        <w:ind w:left="1134" w:hanging="0"/>
        <w:rPr>
          <w:rFonts w:ascii="Telefon" w:hAnsi="Telefon"/>
        </w:rPr>
      </w:pPr>
      <w:r>
        <w:rPr>
          <w:rFonts w:ascii="Telefon" w:hAnsi="Telefon"/>
        </w:rPr>
        <w:t xml:space="preserve">    </w:t>
      </w:r>
      <w:r>
        <w:rPr>
          <w:rFonts w:ascii="Telefon" w:hAnsi="Telefon"/>
        </w:rPr>
        <w:t xml:space="preserve">Kristofer Uppdal er rallardiktaren i den norske litteraturhistoria. Romanserien </w:t>
      </w:r>
      <w:r>
        <w:rPr>
          <w:rFonts w:ascii="Telefon" w:hAnsi="Telefon"/>
          <w:i/>
        </w:rPr>
        <w:t>Dansen gjenom skuggeheimen</w:t>
      </w:r>
      <w:r>
        <w:rPr>
          <w:rFonts w:ascii="Telefon" w:hAnsi="Telefon"/>
        </w:rPr>
        <w:t xml:space="preserve"> vart til slutt på ti bind. Bøkene er viktig norsk kulturhistorie og Telemark finst det spor av mange stader, som til dømes i romanen </w:t>
      </w:r>
      <w:r>
        <w:rPr>
          <w:rFonts w:ascii="Telefon" w:hAnsi="Telefon"/>
          <w:i/>
          <w:iCs/>
        </w:rPr>
        <w:t>Kongen</w:t>
      </w:r>
      <w:r>
        <w:rPr>
          <w:rFonts w:ascii="Telefon" w:hAnsi="Telefon"/>
        </w:rPr>
        <w:t>, der Uppdal skildrar Rjukan-samfunnet. Og i andre bøker er det lett å finne spor av tida hans i Telemark.</w:t>
      </w:r>
    </w:p>
    <w:p>
      <w:pPr>
        <w:pStyle w:val="Standard"/>
        <w:spacing w:lineRule="auto" w:line="360"/>
        <w:ind w:left="1134" w:hanging="0"/>
        <w:rPr>
          <w:rFonts w:ascii="Telefon" w:hAnsi="Telefon"/>
        </w:rPr>
      </w:pPr>
      <w:r>
        <w:rPr>
          <w:rFonts w:ascii="Telefon" w:hAnsi="Telefon"/>
        </w:rPr>
        <w:t xml:space="preserve">    </w:t>
      </w:r>
    </w:p>
    <w:p>
      <w:pPr>
        <w:pStyle w:val="Standard"/>
        <w:spacing w:lineRule="auto" w:line="360"/>
        <w:ind w:left="1134" w:hanging="0"/>
        <w:rPr>
          <w:rFonts w:ascii="Telefon" w:hAnsi="Telefon"/>
          <w:sz w:val="22"/>
          <w:szCs w:val="22"/>
        </w:rPr>
      </w:pPr>
      <w:r>
        <w:rPr>
          <w:rFonts w:ascii="Telefon" w:hAnsi="Telefon"/>
          <w:sz w:val="22"/>
          <w:szCs w:val="22"/>
        </w:rPr>
      </w:r>
    </w:p>
    <w:p>
      <w:pPr>
        <w:pStyle w:val="Standard"/>
        <w:spacing w:lineRule="auto" w:line="360"/>
        <w:ind w:left="1134" w:hanging="0"/>
        <w:rPr>
          <w:rFonts w:ascii="Telefon" w:hAnsi="Telefon"/>
          <w:sz w:val="22"/>
          <w:szCs w:val="22"/>
        </w:rPr>
      </w:pPr>
      <w:r>
        <w:rPr>
          <w:rFonts w:ascii="Telefon" w:hAnsi="Telefon"/>
          <w:sz w:val="22"/>
          <w:szCs w:val="22"/>
        </w:rPr>
      </w:r>
    </w:p>
    <w:p>
      <w:pPr>
        <w:pStyle w:val="Standard"/>
        <w:spacing w:lineRule="auto" w:line="360"/>
        <w:ind w:left="1134" w:hanging="0"/>
        <w:rPr>
          <w:rFonts w:ascii="Telefon" w:hAnsi="Telefon"/>
        </w:rPr>
      </w:pPr>
      <w:r>
        <w:rPr>
          <w:rFonts w:ascii="Telefon" w:hAnsi="Telefon"/>
        </w:rPr>
      </w:r>
      <w:bookmarkStart w:id="0" w:name="_GoBack"/>
      <w:bookmarkStart w:id="1" w:name="_GoBack"/>
      <w:bookmarkEnd w:id="1"/>
    </w:p>
    <w:p>
      <w:pPr>
        <w:pStyle w:val="Standard"/>
        <w:spacing w:lineRule="auto" w:line="360"/>
        <w:ind w:left="1134" w:hanging="0"/>
        <w:rPr>
          <w:rFonts w:ascii="Telefon" w:hAnsi="Telefon"/>
        </w:rPr>
      </w:pPr>
      <w:r>
        <w:rPr>
          <w:rFonts w:ascii="Telefon" w:hAnsi="Telefon"/>
        </w:rPr>
        <w:t>Opplysningar om artikkelforfattar:</w:t>
      </w:r>
    </w:p>
    <w:p>
      <w:pPr>
        <w:pStyle w:val="Standard"/>
        <w:spacing w:lineRule="auto" w:line="360"/>
        <w:ind w:left="1134" w:hanging="0"/>
        <w:rPr>
          <w:rFonts w:ascii="Telefon" w:hAnsi="Telefon"/>
        </w:rPr>
      </w:pPr>
      <w:r>
        <w:rPr>
          <w:rFonts w:ascii="Telefon" w:hAnsi="Telefon"/>
        </w:rPr>
        <w:t xml:space="preserve">Arild Bye (1956) er journalist og forfattar busett i Steinkjer. Han har skrive Kristofer Uppdals biografi, </w:t>
      </w:r>
      <w:r>
        <w:rPr>
          <w:rFonts w:ascii="Telefon" w:hAnsi="Telefon"/>
          <w:i/>
          <w:iCs/>
        </w:rPr>
        <w:t>Ein mot alle</w:t>
      </w:r>
      <w:r>
        <w:rPr>
          <w:rFonts w:ascii="Telefon" w:hAnsi="Telefon"/>
        </w:rPr>
        <w:t xml:space="preserve"> som kom på Aschehoug forlag i 2010.</w:t>
      </w:r>
    </w:p>
    <w:p>
      <w:pPr>
        <w:pStyle w:val="Endnote"/>
        <w:spacing w:lineRule="auto" w:line="360"/>
        <w:ind w:left="2268" w:firstLine="282"/>
        <w:rPr>
          <w:rFonts w:ascii="Telefon" w:hAnsi="Telefon"/>
          <w:sz w:val="24"/>
          <w:szCs w:val="24"/>
        </w:rPr>
      </w:pPr>
      <w:r>
        <w:rPr>
          <w:rFonts w:ascii="Telefon" w:hAnsi="Telefon"/>
          <w:sz w:val="24"/>
          <w:szCs w:val="24"/>
        </w:rPr>
      </w:r>
    </w:p>
    <w:p>
      <w:pPr>
        <w:pStyle w:val="Endnote"/>
        <w:spacing w:lineRule="auto" w:line="360"/>
        <w:ind w:left="1134" w:firstLine="282"/>
        <w:rPr>
          <w:rFonts w:ascii="Telefon" w:hAnsi="Telefon"/>
          <w:sz w:val="24"/>
          <w:szCs w:val="24"/>
        </w:rPr>
      </w:pPr>
      <w:r>
        <w:rPr>
          <w:rFonts w:ascii="Telefon" w:hAnsi="Telefon"/>
          <w:sz w:val="24"/>
          <w:szCs w:val="24"/>
        </w:rPr>
      </w:r>
    </w:p>
    <w:p>
      <w:pPr>
        <w:pStyle w:val="Standard"/>
        <w:spacing w:lineRule="auto" w:line="360"/>
        <w:ind w:left="1134" w:firstLine="282"/>
        <w:rPr>
          <w:rFonts w:ascii="Telefon" w:hAnsi="Telefon"/>
        </w:rPr>
      </w:pPr>
      <w:r>
        <w:rPr>
          <w:rFonts w:ascii="Telefon" w:hAnsi="Telefon"/>
        </w:rPr>
        <w:t xml:space="preserve">  </w:t>
      </w:r>
    </w:p>
    <w:sectPr>
      <w:footerReference w:type="default" r:id="rId2"/>
      <w:endnotePr>
        <w:numFmt w:val="lowerRoman"/>
      </w:endnotePr>
      <w:type w:val="nextPage"/>
      <w:pgSz w:w="11906" w:h="16838"/>
      <w:pgMar w:left="1417" w:right="1417" w:header="0" w:top="1417" w:footer="708" w:bottom="1417" w:gutter="0"/>
      <w:pgNumType w:fmt="decimal"/>
      <w:formProt w:val="false"/>
      <w:textDirection w:val="lrTb"/>
      <w:docGrid w:type="default" w:linePitch="100"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Endnote"/>
        <w:rPr/>
      </w:pPr>
      <w:r>
        <w:rPr>
          <w:rStyle w:val="EndnoteCharacters"/>
        </w:rPr>
        <w:endnoteRef/>
      </w:r>
      <w:r>
        <w:rPr>
          <w:rStyle w:val="EndnoteCharacters"/>
        </w:rPr>
        <w:tab/>
      </w:r>
      <w:r>
        <w:rPr>
          <w:i/>
        </w:rPr>
        <w:t xml:space="preserve"> </w:t>
      </w:r>
      <w:r>
        <w:rPr>
          <w:i/>
        </w:rPr>
        <w:t xml:space="preserve">Daggry </w:t>
      </w:r>
      <w:r>
        <w:rPr/>
        <w:t>nr. 1- juli 1905.</w:t>
      </w:r>
    </w:p>
    <w:p>
      <w:pPr>
        <w:pStyle w:val="Endnote"/>
        <w:rPr/>
      </w:pPr>
      <w:r>
        <w:rPr/>
      </w:r>
    </w:p>
  </w:endnote>
  <w:endnote w:id="3">
    <w:p>
      <w:pPr>
        <w:pStyle w:val="Endnote"/>
        <w:rPr/>
      </w:pPr>
      <w:r>
        <w:rPr>
          <w:rStyle w:val="EndnoteCharacters"/>
        </w:rPr>
        <w:endnoteRef/>
      </w:r>
      <w:r>
        <w:rPr>
          <w:rStyle w:val="EndnoteCharacters"/>
        </w:rPr>
        <w:tab/>
      </w:r>
      <w:r>
        <w:rPr>
          <w:i/>
        </w:rPr>
        <w:t xml:space="preserve"> </w:t>
      </w:r>
      <w:r>
        <w:rPr>
          <w:i/>
        </w:rPr>
        <w:t>Verdens Gang</w:t>
      </w:r>
      <w:r>
        <w:rPr/>
        <w:t>, 4.12. 1910.</w:t>
      </w:r>
    </w:p>
    <w:p>
      <w:pPr>
        <w:pStyle w:val="Endnote"/>
        <w:rPr/>
      </w:pPr>
      <w:r>
        <w:rPr/>
      </w:r>
    </w:p>
  </w:endnote>
  <w:endnote w:id="4">
    <w:p>
      <w:pPr>
        <w:pStyle w:val="Endnote"/>
        <w:rPr/>
      </w:pPr>
      <w:r>
        <w:rPr>
          <w:rStyle w:val="EndnoteCharacters"/>
        </w:rPr>
        <w:endnoteRef/>
      </w:r>
      <w:r>
        <w:rPr>
          <w:rStyle w:val="EndnoteCharacters"/>
        </w:rPr>
        <w:tab/>
      </w:r>
      <w:r>
        <w:rPr/>
        <w:t xml:space="preserve"> </w:t>
      </w:r>
      <w:r>
        <w:rPr/>
        <w:t xml:space="preserve">Lars Olsen i intervjusamlinga </w:t>
      </w:r>
      <w:r>
        <w:rPr>
          <w:i/>
        </w:rPr>
        <w:t>Renhårig Slusk</w:t>
      </w:r>
      <w:r>
        <w:rPr/>
        <w:t>, i Norsk folkemuseums serie Arbeidsfolk forteller.</w:t>
      </w:r>
    </w:p>
    <w:p>
      <w:pPr>
        <w:pStyle w:val="Endnote"/>
        <w:rPr/>
      </w:pPr>
      <w:r>
        <w:rPr/>
      </w:r>
    </w:p>
  </w:endnote>
  <w:endnote w:id="5">
    <w:p>
      <w:pPr>
        <w:pStyle w:val="Endnote"/>
        <w:rPr/>
      </w:pPr>
      <w:r>
        <w:rPr>
          <w:rStyle w:val="EndnoteCharacters"/>
        </w:rPr>
        <w:endnoteRef/>
      </w:r>
      <w:r>
        <w:rPr>
          <w:rStyle w:val="EndnoteCharacters"/>
        </w:rPr>
        <w:tab/>
      </w:r>
      <w:r>
        <w:rPr>
          <w:i/>
        </w:rPr>
        <w:t>Ved Akerselva</w:t>
      </w:r>
      <w:r>
        <w:rPr/>
        <w:t>, Olaf Norli 1910, s. 65-66.</w:t>
      </w:r>
    </w:p>
    <w:p>
      <w:pPr>
        <w:pStyle w:val="Endnote"/>
        <w:rPr/>
      </w:pPr>
      <w:r>
        <w:rPr/>
      </w:r>
    </w:p>
  </w:endnote>
  <w:endnote w:id="6">
    <w:p>
      <w:pPr>
        <w:pStyle w:val="Endnote"/>
        <w:ind w:left="0" w:hanging="0"/>
        <w:rPr/>
      </w:pPr>
      <w:r>
        <w:rPr>
          <w:rStyle w:val="EndnoteCharacters"/>
        </w:rPr>
        <w:endnoteRef/>
      </w:r>
      <w:r>
        <w:rPr>
          <w:rStyle w:val="EndnoteCharacters"/>
        </w:rPr>
        <w:tab/>
      </w:r>
      <w:r>
        <w:rPr/>
        <w:t xml:space="preserve"> </w:t>
      </w:r>
      <w:r>
        <w:rPr/>
        <w:t>Kristofer Uppdal til Marius Braatt, udatert, skrive på Stormo, sommaren 1909.</w:t>
      </w:r>
    </w:p>
  </w:endnote>
  <w:endnote w:id="7">
    <w:p>
      <w:pPr>
        <w:pStyle w:val="Endnote"/>
        <w:ind w:left="0" w:hanging="0"/>
        <w:rPr/>
      </w:pPr>
      <w:r>
        <w:rPr>
          <w:rStyle w:val="EndnoteCharacters"/>
        </w:rPr>
        <w:endnoteRef/>
      </w:r>
      <w:r>
        <w:rPr>
          <w:rStyle w:val="EndnoteCharacters"/>
        </w:rPr>
        <w:tab/>
      </w:r>
      <w:r>
        <w:rPr/>
        <w:t xml:space="preserve"> </w:t>
      </w:r>
      <w:r>
        <w:rPr/>
        <w:t>Kristofer Uppdal i brev til faren Sivert Opdal, 6. 4. 1938.</w:t>
      </w:r>
    </w:p>
  </w:endnote>
  <w:endnote w:id="8">
    <w:p>
      <w:pPr>
        <w:pStyle w:val="Endnote"/>
        <w:rPr/>
      </w:pPr>
      <w:r>
        <w:rPr>
          <w:rStyle w:val="EndnoteCharacters"/>
        </w:rPr>
        <w:endnoteRef/>
      </w:r>
      <w:r>
        <w:rPr>
          <w:rStyle w:val="EndnoteCharacters"/>
        </w:rPr>
        <w:tab/>
      </w:r>
      <w:r>
        <w:rPr>
          <w:i/>
        </w:rPr>
        <w:t xml:space="preserve"> </w:t>
      </w:r>
      <w:r>
        <w:rPr/>
        <w:t xml:space="preserve">Avisa </w:t>
      </w:r>
      <w:r>
        <w:rPr>
          <w:i/>
        </w:rPr>
        <w:t>Fremtiden</w:t>
      </w:r>
      <w:r>
        <w:rPr/>
        <w:t>, Drammen, 16.12. 1910.</w:t>
      </w:r>
    </w:p>
    <w:p>
      <w:pPr>
        <w:pStyle w:val="Endnote"/>
        <w:rPr/>
      </w:pPr>
      <w:r>
        <w:rPr/>
      </w:r>
    </w:p>
  </w:endnote>
  <w:endnote w:id="9">
    <w:p>
      <w:pPr>
        <w:pStyle w:val="Endnote"/>
        <w:rPr/>
      </w:pPr>
      <w:r>
        <w:rPr>
          <w:rStyle w:val="EndnoteCharacters"/>
        </w:rPr>
        <w:endnoteRef/>
      </w:r>
      <w:r>
        <w:rPr>
          <w:rStyle w:val="EndnoteCharacters"/>
        </w:rPr>
        <w:tab/>
      </w:r>
      <w:r>
        <w:rPr>
          <w:i/>
        </w:rPr>
        <w:t xml:space="preserve"> </w:t>
      </w:r>
      <w:r>
        <w:rPr/>
        <w:t xml:space="preserve">Nynorskavisa </w:t>
      </w:r>
      <w:r>
        <w:rPr>
          <w:i/>
          <w:iCs/>
        </w:rPr>
        <w:t>Bonden</w:t>
      </w:r>
      <w:r>
        <w:rPr/>
        <w:t xml:space="preserve"> på Lillehammer 24.3.1911.</w:t>
      </w:r>
    </w:p>
    <w:p>
      <w:pPr>
        <w:pStyle w:val="Endnote"/>
        <w:rPr/>
      </w:pPr>
      <w:r>
        <w:rP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elefon">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Bunntekst1"/>
      <w:rPr/>
    </w:pPr>
    <w:r>
      <w:rPr/>
      <w:fldChar w:fldCharType="begin"/>
    </w:r>
    <w:r>
      <w:rPr/>
      <w:instrText> PAGE </w:instrText>
    </w:r>
    <w:r>
      <w:rPr/>
      <w:fldChar w:fldCharType="separate"/>
    </w:r>
    <w:r>
      <w:rPr/>
      <w:t>6</w:t>
    </w:r>
    <w:r>
      <w:rPr/>
      <w:fldChar w:fldCharType="end"/>
    </w:r>
  </w:p>
  <w:p>
    <w:pPr>
      <w:pStyle w:val="Bunntekst1"/>
      <w:ind w:right="360" w:hanging="0"/>
      <w:rPr/>
    </w:pPr>
    <w:r>
      <w:rPr/>
    </w:r>
  </w:p>
</w:ftr>
</file>

<file path=word/settings.xml><?xml version="1.0" encoding="utf-8"?>
<w:settings xmlns:w="http://schemas.openxmlformats.org/wordprocessingml/2006/main">
  <w:zoom w:percent="100"/>
  <w:defaultTabStop w:val="708"/>
  <w:autoHyphenation w:val="false"/>
  <w:endnotePr>
    <w:numFmt w:val="lowerRoman"/>
    <w:endnote w:id="0"/>
    <w:endnote w:id="1"/>
  </w:endnotePr>
  <w:compat>
    <w:compatSetting w:name="compatibilityMode" w:uri="http://schemas.microsoft.com/office/word" w:val="12"/>
  </w:compat>
  <w:themeFontLang w:val="nb-N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nb-NO"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90ce7"/>
    <w:pPr>
      <w:widowControl w:val="false"/>
      <w:suppressAutoHyphens w:val="true"/>
      <w:bidi w:val="0"/>
      <w:spacing w:lineRule="auto" w:line="240" w:before="0" w:after="0"/>
      <w:jc w:val="left"/>
      <w:textAlignment w:val="baseline"/>
    </w:pPr>
    <w:rPr>
      <w:rFonts w:ascii="Times New Roman" w:hAnsi="Times New Roman" w:eastAsia="Arial Unicode MS" w:cs="Arial Unicode MS"/>
      <w:color w:val="auto"/>
      <w:kern w:val="2"/>
      <w:sz w:val="24"/>
      <w:szCs w:val="24"/>
      <w:lang w:eastAsia="zh-CN" w:bidi="hi-IN" w:val="nb-NO"/>
    </w:rPr>
  </w:style>
  <w:style w:type="character" w:styleId="DefaultParagraphFont" w:default="1">
    <w:name w:val="Default Paragraph Font"/>
    <w:uiPriority w:val="1"/>
    <w:semiHidden/>
    <w:unhideWhenUsed/>
    <w:qFormat/>
    <w:rPr/>
  </w:style>
  <w:style w:type="character" w:styleId="SluttnotetekstTegn" w:customStyle="1">
    <w:name w:val="Sluttnotetekst Tegn"/>
    <w:basedOn w:val="DefaultParagraphFont"/>
    <w:link w:val="Sluttnotetekst"/>
    <w:qFormat/>
    <w:rsid w:val="00390ce7"/>
    <w:rPr>
      <w:rFonts w:ascii="Times New Roman" w:hAnsi="Times New Roman" w:eastAsia="Arial Unicode MS" w:cs="Arial Unicode MS"/>
      <w:kern w:val="2"/>
      <w:sz w:val="20"/>
      <w:szCs w:val="20"/>
      <w:lang w:val="nn-NO" w:eastAsia="zh-CN" w:bidi="hi-IN"/>
    </w:rPr>
  </w:style>
  <w:style w:type="character" w:styleId="EndnoteCharacters">
    <w:name w:val="Endnote Characters"/>
    <w:basedOn w:val="DefaultParagraphFont"/>
    <w:qFormat/>
    <w:rsid w:val="00390ce7"/>
    <w:rPr>
      <w:vertAlign w:val="superscript"/>
    </w:rPr>
  </w:style>
  <w:style w:type="character" w:styleId="EndnoteAnchor" w:customStyle="1">
    <w:name w:val="Endnote Anchor"/>
    <w:rsid w:val="00390ce7"/>
    <w:rPr/>
  </w:style>
  <w:style w:type="character" w:styleId="FootnoteAnchor">
    <w:name w:val="Footnote Anchor"/>
    <w:rPr>
      <w:vertAlign w:val="superscript"/>
    </w:rPr>
  </w:style>
  <w:style w:type="character" w:styleId="FootnoteCharacters">
    <w:name w:val="Foot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Standard" w:customStyle="1">
    <w:name w:val="Standard"/>
    <w:qFormat/>
    <w:rsid w:val="00390ce7"/>
    <w:pPr>
      <w:widowControl/>
      <w:suppressAutoHyphens w:val="true"/>
      <w:bidi w:val="0"/>
      <w:spacing w:lineRule="auto" w:line="240" w:before="0" w:after="0"/>
      <w:jc w:val="left"/>
      <w:textAlignment w:val="baseline"/>
    </w:pPr>
    <w:rPr>
      <w:rFonts w:ascii="Times New Roman" w:hAnsi="Times New Roman" w:eastAsia="Arial Unicode MS" w:cs="Arial Unicode MS"/>
      <w:color w:val="auto"/>
      <w:kern w:val="2"/>
      <w:sz w:val="24"/>
      <w:szCs w:val="24"/>
      <w:lang w:val="nn-NO" w:eastAsia="zh-CN" w:bidi="hi-IN"/>
    </w:rPr>
  </w:style>
  <w:style w:type="paragraph" w:styleId="Endnote" w:customStyle="1">
    <w:name w:val="Endnote Text"/>
    <w:basedOn w:val="Standard"/>
    <w:rsid w:val="00390ce7"/>
    <w:pPr>
      <w:suppressLineNumbers/>
      <w:ind w:left="283" w:hanging="283"/>
    </w:pPr>
    <w:rPr>
      <w:sz w:val="20"/>
      <w:szCs w:val="20"/>
    </w:rPr>
  </w:style>
  <w:style w:type="paragraph" w:styleId="Bunntekst1" w:customStyle="1">
    <w:name w:val="Bunntekst1"/>
    <w:basedOn w:val="Standard"/>
    <w:qFormat/>
    <w:rsid w:val="00390ce7"/>
    <w:pPr>
      <w:suppressLineNumbers/>
      <w:tabs>
        <w:tab w:val="center" w:pos="4536" w:leader="none"/>
        <w:tab w:val="right" w:pos="9072" w:leader="none"/>
      </w:tabs>
    </w:pPr>
    <w:rPr/>
  </w:style>
  <w:style w:type="paragraph" w:styleId="ListParagraph">
    <w:name w:val="List Paragraph"/>
    <w:basedOn w:val="Standard"/>
    <w:qFormat/>
    <w:rsid w:val="00390ce7"/>
    <w:pPr>
      <w:ind w:left="720" w:hanging="0"/>
    </w:pPr>
    <w:rPr/>
  </w:style>
  <w:style w:type="paragraph" w:styleId="Footnote">
    <w:name w:val="Footnote Text"/>
    <w:basedOn w:val="Normal"/>
    <w:pPr/>
    <w:rPr/>
  </w:style>
  <w:style w:type="paragraph" w:styleId="Footer">
    <w:name w:val="Footer"/>
    <w:basedOn w:val="Normal"/>
    <w:pPr/>
    <w:rPr/>
  </w:style>
  <w:style w:type="numbering" w:styleId="NoList" w:default="1">
    <w:name w:val="No List"/>
    <w:uiPriority w:val="99"/>
    <w:semiHidden/>
    <w:unhideWhenUsed/>
    <w:qFormat/>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endnotes" Target="end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LibreOffice/6.0.2.1$Windows_X86_64 LibreOffice_project/f7f06a8f319e4b62f9bc5095aa112a65d2f3ac89</Application>
  <Pages>7</Pages>
  <Words>1800</Words>
  <Characters>8712</Characters>
  <CharactersWithSpaces>10539</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2015-06-08T15:36:00Z</dcterms:created>
  <dc:creator>Ingebjørg Sperre</dc:creator>
  <dc:description/>
  <dc:language>en-GB</dc:language>
  <cp:lastModifiedBy/>
  <dcterms:modified xsi:type="dcterms:W3CDTF">2018-08-15T12:22:27Z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